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11" w:rsidRDefault="00C92511" w:rsidP="00C92511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Fonts w:ascii="Georgia" w:hAnsi="Georgia"/>
          <w:i/>
          <w:iCs/>
          <w:color w:val="333333"/>
          <w:sz w:val="27"/>
          <w:szCs w:val="27"/>
        </w:rPr>
        <w:t xml:space="preserve">Уважаемые родители, на сайте Федеральной службы Российской Федерации по </w:t>
      </w:r>
      <w:proofErr w:type="gramStart"/>
      <w:r>
        <w:rPr>
          <w:rFonts w:ascii="Georgia" w:hAnsi="Georgia"/>
          <w:i/>
          <w:iCs/>
          <w:color w:val="333333"/>
          <w:sz w:val="27"/>
          <w:szCs w:val="27"/>
        </w:rPr>
        <w:t>контролю за</w:t>
      </w:r>
      <w:proofErr w:type="gramEnd"/>
      <w:r>
        <w:rPr>
          <w:rFonts w:ascii="Georgia" w:hAnsi="Georgia"/>
          <w:i/>
          <w:iCs/>
          <w:color w:val="333333"/>
          <w:sz w:val="27"/>
          <w:szCs w:val="27"/>
        </w:rPr>
        <w:t xml:space="preserve"> оборотом наркотиков по Свердловской области </w:t>
      </w:r>
      <w:r>
        <w:rPr>
          <w:rStyle w:val="apple-converted-space"/>
          <w:rFonts w:ascii="Georgia" w:hAnsi="Georgia"/>
          <w:i/>
          <w:iCs/>
          <w:color w:val="333333"/>
          <w:sz w:val="27"/>
          <w:szCs w:val="27"/>
        </w:rPr>
        <w:t> </w:t>
      </w:r>
      <w:hyperlink r:id="rId5" w:history="1">
        <w:r>
          <w:rPr>
            <w:rStyle w:val="a4"/>
            <w:rFonts w:ascii="Georgia" w:hAnsi="Georgia"/>
            <w:i/>
            <w:iCs/>
            <w:color w:val="571586"/>
            <w:sz w:val="27"/>
            <w:szCs w:val="27"/>
          </w:rPr>
          <w:t>http://www.66.fskn.gov.ru/</w:t>
        </w:r>
      </w:hyperlink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>,</w:t>
      </w:r>
      <w:r>
        <w:rPr>
          <w:rStyle w:val="apple-converted-space"/>
          <w:rFonts w:ascii="Georgia" w:hAnsi="Georgia"/>
          <w:b/>
          <w:bCs/>
          <w:i/>
          <w:iCs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27"/>
          <w:szCs w:val="27"/>
        </w:rPr>
        <w:t>в разделе</w:t>
      </w:r>
      <w:r>
        <w:rPr>
          <w:rStyle w:val="apple-converted-space"/>
          <w:rFonts w:ascii="Georgia" w:hAnsi="Georgia"/>
          <w:b/>
          <w:bCs/>
          <w:i/>
          <w:iCs/>
          <w:color w:val="333333"/>
          <w:sz w:val="27"/>
          <w:szCs w:val="27"/>
        </w:rPr>
        <w:t> </w:t>
      </w:r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>«В помощь родителям»</w:t>
      </w:r>
      <w:r>
        <w:rPr>
          <w:rStyle w:val="apple-converted-space"/>
          <w:rFonts w:ascii="Georgia" w:hAnsi="Georgia"/>
          <w:b/>
          <w:bCs/>
          <w:i/>
          <w:iCs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27"/>
          <w:szCs w:val="27"/>
        </w:rPr>
        <w:t>для Вас размещена следующая информация. Комплекс правил и мер по ограничению доступа детей к информации в сети Интернет с рекламой наркотических средств</w:t>
      </w:r>
    </w:p>
    <w:p w:rsidR="00C92511" w:rsidRDefault="00C92511" w:rsidP="00C92511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Style w:val="a5"/>
          <w:rFonts w:ascii="Georgia" w:hAnsi="Georgia"/>
          <w:b/>
          <w:bCs/>
          <w:color w:val="333333"/>
          <w:sz w:val="27"/>
          <w:szCs w:val="27"/>
        </w:rPr>
        <w:t>"Родительский контроль"</w:t>
      </w:r>
    </w:p>
    <w:p w:rsidR="00C92511" w:rsidRDefault="00C92511" w:rsidP="00C92511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proofErr w:type="gramStart"/>
      <w:r>
        <w:rPr>
          <w:rFonts w:ascii="Georgia" w:hAnsi="Georgia"/>
          <w:i/>
          <w:iCs/>
          <w:color w:val="333333"/>
          <w:sz w:val="27"/>
          <w:szCs w:val="27"/>
        </w:rPr>
        <w:t xml:space="preserve">В настоящем контексте «Родительский контроль» – это комплекс правил и мер, реализованных в виде компьютерных программ и специальных услуг провайдеров по ограничению доступа детей в сети Интернет к информации с рекламой и предложением продажи наркотических средств, психотропных и сильнодействующих веществ; способах их кустарного изготовления и употребления; рекомендаций по незаконному культивированию </w:t>
      </w:r>
      <w:proofErr w:type="spellStart"/>
      <w:r>
        <w:rPr>
          <w:rFonts w:ascii="Georgia" w:hAnsi="Georgia"/>
          <w:i/>
          <w:iCs/>
          <w:color w:val="333333"/>
          <w:sz w:val="27"/>
          <w:szCs w:val="27"/>
        </w:rPr>
        <w:t>наркосодержащих</w:t>
      </w:r>
      <w:proofErr w:type="spellEnd"/>
      <w:r>
        <w:rPr>
          <w:rFonts w:ascii="Georgia" w:hAnsi="Georgia"/>
          <w:i/>
          <w:iCs/>
          <w:color w:val="333333"/>
          <w:sz w:val="27"/>
          <w:szCs w:val="27"/>
        </w:rPr>
        <w:t xml:space="preserve"> растений.</w:t>
      </w:r>
      <w:proofErr w:type="gramEnd"/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Georgia" w:hAnsi="Georgia"/>
          <w:i/>
          <w:iCs/>
          <w:color w:val="333333"/>
          <w:sz w:val="27"/>
          <w:szCs w:val="27"/>
        </w:rPr>
        <w:t>Помимо этого «Родительский контроль» предполагает ограничение доступа к информации, содержащей сцены насилия, пропаганду расовой и межнациональной ненависти, информацию для взрослых, нецензурную лексику, азартные игры и т.д.</w:t>
      </w:r>
    </w:p>
    <w:p w:rsidR="00C92511" w:rsidRDefault="00C92511" w:rsidP="00C92511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Fonts w:ascii="Georgia" w:hAnsi="Georgia"/>
          <w:i/>
          <w:iCs/>
          <w:color w:val="333333"/>
          <w:sz w:val="27"/>
          <w:szCs w:val="27"/>
        </w:rPr>
        <w:t>На сайте размещены ссылки на бесплатные программы, которые Вы можете самостоятельно установить на свой компьютер.</w:t>
      </w:r>
    </w:p>
    <w:p w:rsidR="00C92511" w:rsidRDefault="00C92511" w:rsidP="00C92511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Fonts w:ascii="Georgia" w:hAnsi="Georgia"/>
          <w:i/>
          <w:iCs/>
          <w:noProof/>
          <w:color w:val="333333"/>
          <w:sz w:val="27"/>
          <w:szCs w:val="27"/>
        </w:rPr>
        <w:drawing>
          <wp:inline distT="0" distB="0" distL="0" distR="0">
            <wp:extent cx="4351020" cy="2522220"/>
            <wp:effectExtent l="0" t="0" r="0" b="0"/>
            <wp:docPr id="1" name="Рисунок 1" descr="http://www.sch69.ru/images/2112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69.ru/images/21122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4A" w:rsidRDefault="005D7D4A">
      <w:bookmarkStart w:id="0" w:name="_GoBack"/>
      <w:bookmarkEnd w:id="0"/>
    </w:p>
    <w:sectPr w:rsidR="005D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48"/>
    <w:rsid w:val="005D7D4A"/>
    <w:rsid w:val="00B32548"/>
    <w:rsid w:val="00C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511"/>
  </w:style>
  <w:style w:type="character" w:styleId="a4">
    <w:name w:val="Strong"/>
    <w:basedOn w:val="a0"/>
    <w:uiPriority w:val="22"/>
    <w:qFormat/>
    <w:rsid w:val="00C92511"/>
    <w:rPr>
      <w:b/>
      <w:bCs/>
    </w:rPr>
  </w:style>
  <w:style w:type="character" w:styleId="a5">
    <w:name w:val="Emphasis"/>
    <w:basedOn w:val="a0"/>
    <w:uiPriority w:val="20"/>
    <w:qFormat/>
    <w:rsid w:val="00C9251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511"/>
  </w:style>
  <w:style w:type="character" w:styleId="a4">
    <w:name w:val="Strong"/>
    <w:basedOn w:val="a0"/>
    <w:uiPriority w:val="22"/>
    <w:qFormat/>
    <w:rsid w:val="00C92511"/>
    <w:rPr>
      <w:b/>
      <w:bCs/>
    </w:rPr>
  </w:style>
  <w:style w:type="character" w:styleId="a5">
    <w:name w:val="Emphasis"/>
    <w:basedOn w:val="a0"/>
    <w:uiPriority w:val="20"/>
    <w:qFormat/>
    <w:rsid w:val="00C9251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66.fskn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>Krokoz™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2014-12-14T05:20:00Z</dcterms:created>
  <dcterms:modified xsi:type="dcterms:W3CDTF">2014-12-14T05:20:00Z</dcterms:modified>
</cp:coreProperties>
</file>